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ACB3" w14:textId="245274C4" w:rsidR="00745170" w:rsidRDefault="00BC012E" w:rsidP="00BC012E">
      <w:pPr>
        <w:jc w:val="center"/>
        <w:rPr>
          <w:b/>
          <w:color w:val="3366FF"/>
          <w:sz w:val="32"/>
          <w:szCs w:val="32"/>
        </w:rPr>
      </w:pPr>
      <w:r>
        <w:rPr>
          <w:b/>
          <w:noProof/>
          <w:color w:val="3366FF"/>
          <w:sz w:val="32"/>
          <w:szCs w:val="32"/>
        </w:rPr>
        <w:drawing>
          <wp:inline distT="0" distB="0" distL="0" distR="0" wp14:anchorId="0A564957" wp14:editId="2FE86FA2">
            <wp:extent cx="6264275" cy="1591310"/>
            <wp:effectExtent l="0" t="0" r="0" b="0"/>
            <wp:docPr id="43960597" name="Picture 1" descr="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0597" name="Picture 1" descr="Black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D1D53" w14:textId="5A4C5980" w:rsidR="00250A98" w:rsidRPr="00745170" w:rsidRDefault="00F76546" w:rsidP="00745170">
      <w:pPr>
        <w:jc w:val="center"/>
        <w:rPr>
          <w:rFonts w:asciiTheme="majorHAnsi" w:hAnsiTheme="majorHAnsi" w:cstheme="majorHAnsi"/>
          <w:b/>
          <w:color w:val="3366FF"/>
          <w:sz w:val="28"/>
          <w:szCs w:val="28"/>
        </w:rPr>
      </w:pPr>
      <w:r>
        <w:rPr>
          <w:rFonts w:asciiTheme="majorHAnsi" w:hAnsiTheme="majorHAnsi" w:cstheme="majorHAnsi"/>
          <w:b/>
          <w:color w:val="3366FF"/>
          <w:sz w:val="28"/>
          <w:szCs w:val="28"/>
        </w:rPr>
        <w:t>CHAT</w:t>
      </w:r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 xml:space="preserve"> </w:t>
      </w:r>
      <w:proofErr w:type="spellStart"/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>Botxo</w:t>
      </w:r>
      <w:proofErr w:type="spellEnd"/>
      <w:r>
        <w:rPr>
          <w:rFonts w:asciiTheme="majorHAnsi" w:hAnsiTheme="majorHAnsi" w:cstheme="majorHAnsi"/>
          <w:b/>
          <w:color w:val="3366FF"/>
          <w:sz w:val="28"/>
          <w:szCs w:val="28"/>
        </w:rPr>
        <w:t xml:space="preserve">, </w:t>
      </w:r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>Bilbao</w:t>
      </w:r>
      <w:r>
        <w:rPr>
          <w:rFonts w:asciiTheme="majorHAnsi" w:hAnsiTheme="majorHAnsi" w:cstheme="majorHAnsi"/>
          <w:b/>
          <w:color w:val="3366FF"/>
          <w:sz w:val="28"/>
          <w:szCs w:val="28"/>
        </w:rPr>
        <w:t xml:space="preserve">, </w:t>
      </w:r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>6</w:t>
      </w:r>
      <w:r>
        <w:rPr>
          <w:rFonts w:asciiTheme="majorHAnsi" w:hAnsiTheme="majorHAnsi" w:cstheme="majorHAnsi"/>
          <w:b/>
          <w:color w:val="3366FF"/>
          <w:sz w:val="28"/>
          <w:szCs w:val="28"/>
        </w:rPr>
        <w:t>-</w:t>
      </w:r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>9</w:t>
      </w:r>
      <w:r>
        <w:rPr>
          <w:rFonts w:asciiTheme="majorHAnsi" w:hAnsiTheme="majorHAnsi" w:cstheme="majorHAnsi"/>
          <w:b/>
          <w:color w:val="3366FF"/>
          <w:sz w:val="28"/>
          <w:szCs w:val="28"/>
        </w:rPr>
        <w:t xml:space="preserve"> November 202</w:t>
      </w:r>
      <w:r w:rsidR="007E35E5">
        <w:rPr>
          <w:rFonts w:asciiTheme="majorHAnsi" w:hAnsiTheme="majorHAnsi" w:cstheme="majorHAnsi"/>
          <w:b/>
          <w:color w:val="3366FF"/>
          <w:sz w:val="28"/>
          <w:szCs w:val="28"/>
        </w:rPr>
        <w:t>5</w:t>
      </w:r>
    </w:p>
    <w:p w14:paraId="291720FF" w14:textId="77777777" w:rsidR="00745170" w:rsidRPr="006B51FA" w:rsidRDefault="00745170" w:rsidP="00205C8D">
      <w:pPr>
        <w:jc w:val="both"/>
        <w:rPr>
          <w:b/>
          <w:color w:val="3366FF"/>
          <w:sz w:val="28"/>
          <w:szCs w:val="28"/>
        </w:rPr>
      </w:pPr>
    </w:p>
    <w:p w14:paraId="5EE42B22" w14:textId="52041805" w:rsidR="00250A98" w:rsidRPr="00194D24" w:rsidRDefault="00776A40" w:rsidP="00776A40">
      <w:pPr>
        <w:rPr>
          <w:rFonts w:asciiTheme="majorHAnsi" w:hAnsiTheme="majorHAnsi" w:cstheme="majorHAnsi"/>
          <w:b/>
        </w:rPr>
      </w:pPr>
      <w:r w:rsidRPr="00194D24">
        <w:rPr>
          <w:rFonts w:asciiTheme="majorHAnsi" w:hAnsiTheme="majorHAnsi" w:cstheme="majorHAnsi"/>
          <w:b/>
        </w:rPr>
        <w:t xml:space="preserve">About </w:t>
      </w:r>
      <w:r w:rsidR="00870A19">
        <w:rPr>
          <w:rFonts w:asciiTheme="majorHAnsi" w:hAnsiTheme="majorHAnsi" w:cstheme="majorHAnsi"/>
          <w:b/>
        </w:rPr>
        <w:t>CHAT’s Bursary A</w:t>
      </w:r>
      <w:r w:rsidRPr="00194D24">
        <w:rPr>
          <w:rFonts w:asciiTheme="majorHAnsi" w:hAnsiTheme="majorHAnsi" w:cstheme="majorHAnsi"/>
          <w:b/>
        </w:rPr>
        <w:t>ward</w:t>
      </w:r>
      <w:r w:rsidR="00AA141E">
        <w:rPr>
          <w:rFonts w:asciiTheme="majorHAnsi" w:hAnsiTheme="majorHAnsi" w:cstheme="majorHAnsi"/>
          <w:b/>
        </w:rPr>
        <w:t>:</w:t>
      </w:r>
    </w:p>
    <w:p w14:paraId="38EE62A9" w14:textId="255F6BFF" w:rsidR="00745170" w:rsidRDefault="00745170" w:rsidP="00AA141E">
      <w:pPr>
        <w:shd w:val="clear" w:color="auto" w:fill="FFFFFF"/>
        <w:spacing w:after="120"/>
        <w:textAlignment w:val="baseline"/>
        <w:rPr>
          <w:rFonts w:asciiTheme="majorHAnsi" w:hAnsiTheme="majorHAnsi" w:cstheme="majorHAnsi"/>
          <w:lang w:eastAsia="en-GB"/>
        </w:rPr>
      </w:pPr>
      <w:r w:rsidRPr="00745170">
        <w:rPr>
          <w:rFonts w:asciiTheme="majorHAnsi" w:hAnsiTheme="majorHAnsi" w:cstheme="majorHAnsi"/>
          <w:lang w:eastAsia="en-GB"/>
        </w:rPr>
        <w:t>When funds are permitting, CHAT’s Standing Committee makes an annual bursary award to enable attendance at CHAT meetings. The 202</w:t>
      </w:r>
      <w:r w:rsidR="007E35E5">
        <w:rPr>
          <w:rFonts w:asciiTheme="majorHAnsi" w:hAnsiTheme="majorHAnsi" w:cstheme="majorHAnsi"/>
          <w:lang w:eastAsia="en-GB"/>
        </w:rPr>
        <w:t>5</w:t>
      </w:r>
      <w:r w:rsidRPr="00745170">
        <w:rPr>
          <w:rFonts w:asciiTheme="majorHAnsi" w:hAnsiTheme="majorHAnsi" w:cstheme="majorHAnsi"/>
          <w:lang w:eastAsia="en-GB"/>
        </w:rPr>
        <w:t xml:space="preserve"> award will be subject to a maximum of </w:t>
      </w:r>
      <w:r w:rsidR="00BC012E" w:rsidRPr="00BC012E">
        <w:rPr>
          <w:rFonts w:asciiTheme="majorHAnsi" w:hAnsiTheme="majorHAnsi" w:cstheme="majorHAnsi"/>
          <w:b/>
          <w:bCs/>
          <w:lang w:eastAsia="en-GB"/>
        </w:rPr>
        <w:t>€</w:t>
      </w:r>
      <w:r w:rsidR="007E35E5">
        <w:rPr>
          <w:rFonts w:asciiTheme="majorHAnsi" w:hAnsiTheme="majorHAnsi" w:cstheme="majorHAnsi"/>
          <w:b/>
          <w:bCs/>
          <w:lang w:eastAsia="en-GB"/>
        </w:rPr>
        <w:t>30</w:t>
      </w:r>
      <w:r w:rsidR="00F76546">
        <w:rPr>
          <w:rFonts w:asciiTheme="majorHAnsi" w:hAnsiTheme="majorHAnsi" w:cstheme="majorHAnsi"/>
          <w:b/>
          <w:bCs/>
          <w:lang w:eastAsia="en-GB"/>
        </w:rPr>
        <w:t>0</w:t>
      </w:r>
      <w:r w:rsidRPr="00745170">
        <w:rPr>
          <w:rFonts w:asciiTheme="majorHAnsi" w:hAnsiTheme="majorHAnsi" w:cstheme="majorHAnsi"/>
          <w:lang w:eastAsia="en-GB"/>
        </w:rPr>
        <w:t xml:space="preserve"> for each successful candidate</w:t>
      </w:r>
      <w:r w:rsidR="007E35E5">
        <w:rPr>
          <w:rFonts w:asciiTheme="majorHAnsi" w:hAnsiTheme="majorHAnsi" w:cstheme="majorHAnsi"/>
          <w:lang w:eastAsia="en-GB"/>
        </w:rPr>
        <w:t>, up to a maximum of 5</w:t>
      </w:r>
      <w:r w:rsidR="00F76546">
        <w:rPr>
          <w:rFonts w:asciiTheme="majorHAnsi" w:hAnsiTheme="majorHAnsi" w:cstheme="majorHAnsi"/>
          <w:lang w:eastAsia="en-GB"/>
        </w:rPr>
        <w:t xml:space="preserve">. </w:t>
      </w:r>
    </w:p>
    <w:p w14:paraId="736BEBDA" w14:textId="2847A1E7" w:rsidR="00745170" w:rsidRDefault="00745170" w:rsidP="00AA141E">
      <w:pPr>
        <w:shd w:val="clear" w:color="auto" w:fill="FFFFFF"/>
        <w:spacing w:after="120"/>
        <w:textAlignment w:val="baseline"/>
        <w:rPr>
          <w:rFonts w:asciiTheme="majorHAnsi" w:hAnsiTheme="majorHAnsi" w:cstheme="majorHAnsi"/>
          <w:lang w:eastAsia="en-GB"/>
        </w:rPr>
      </w:pPr>
      <w:r w:rsidRPr="00745170">
        <w:rPr>
          <w:rFonts w:asciiTheme="majorHAnsi" w:hAnsiTheme="majorHAnsi" w:cstheme="majorHAnsi"/>
          <w:lang w:eastAsia="en-GB"/>
        </w:rPr>
        <w:t xml:space="preserve">CHAT’s Standing Committee will prioritise the following groups: first time attendees, students, Non-EU/UK and Non-US participants and those on low-income. Applicants </w:t>
      </w:r>
      <w:r w:rsidR="00F76546">
        <w:rPr>
          <w:rFonts w:asciiTheme="majorHAnsi" w:hAnsiTheme="majorHAnsi" w:cstheme="majorHAnsi"/>
          <w:lang w:eastAsia="en-GB"/>
        </w:rPr>
        <w:t>may</w:t>
      </w:r>
      <w:r w:rsidRPr="00745170">
        <w:rPr>
          <w:rFonts w:asciiTheme="majorHAnsi" w:hAnsiTheme="majorHAnsi" w:cstheme="majorHAnsi"/>
          <w:lang w:eastAsia="en-GB"/>
        </w:rPr>
        <w:t xml:space="preserve"> </w:t>
      </w:r>
      <w:proofErr w:type="gramStart"/>
      <w:r w:rsidRPr="00745170">
        <w:rPr>
          <w:rFonts w:asciiTheme="majorHAnsi" w:hAnsiTheme="majorHAnsi" w:cstheme="majorHAnsi"/>
          <w:lang w:eastAsia="en-GB"/>
        </w:rPr>
        <w:t>be located in</w:t>
      </w:r>
      <w:proofErr w:type="gramEnd"/>
      <w:r w:rsidRPr="00745170">
        <w:rPr>
          <w:rFonts w:asciiTheme="majorHAnsi" w:hAnsiTheme="majorHAnsi" w:cstheme="majorHAnsi"/>
          <w:lang w:eastAsia="en-GB"/>
        </w:rPr>
        <w:t xml:space="preserve"> any part of the world. The Committee will not favour presentation over attendance. The award can be spent on registration/travel/hotel costs/childcare costs. Payments will be made before the meeting but are dependent on registration.</w:t>
      </w:r>
    </w:p>
    <w:p w14:paraId="10B35157" w14:textId="56427C18" w:rsidR="00286429" w:rsidRPr="003E7570" w:rsidRDefault="79C41684" w:rsidP="79C41684">
      <w:pPr>
        <w:shd w:val="clear" w:color="auto" w:fill="FFFFFF" w:themeFill="background1"/>
        <w:textAlignment w:val="baseline"/>
        <w:rPr>
          <w:rFonts w:asciiTheme="majorHAnsi" w:hAnsiTheme="majorHAnsi" w:cstheme="majorHAnsi"/>
          <w:b/>
          <w:bCs/>
          <w:lang w:eastAsia="en-GB"/>
        </w:rPr>
      </w:pPr>
      <w:r w:rsidRPr="003E7570">
        <w:rPr>
          <w:rFonts w:asciiTheme="majorHAnsi" w:hAnsiTheme="majorHAnsi" w:cstheme="majorHAnsi"/>
          <w:b/>
          <w:bCs/>
          <w:lang w:eastAsia="en-GB"/>
        </w:rPr>
        <w:t xml:space="preserve">The deadline for receipt of applications is </w:t>
      </w:r>
      <w:r w:rsidR="00BC012E">
        <w:rPr>
          <w:rFonts w:asciiTheme="majorHAnsi" w:hAnsiTheme="majorHAnsi" w:cstheme="majorHAnsi"/>
          <w:b/>
          <w:bCs/>
          <w:lang w:eastAsia="en-GB"/>
        </w:rPr>
        <w:t>15</w:t>
      </w:r>
      <w:r w:rsidR="003E7570" w:rsidRPr="003E7570">
        <w:rPr>
          <w:rFonts w:asciiTheme="majorHAnsi" w:hAnsiTheme="majorHAnsi" w:cstheme="majorHAnsi"/>
          <w:b/>
          <w:bCs/>
          <w:lang w:eastAsia="en-GB"/>
        </w:rPr>
        <w:t xml:space="preserve"> </w:t>
      </w:r>
      <w:r w:rsidR="00BC012E">
        <w:rPr>
          <w:rFonts w:asciiTheme="majorHAnsi" w:hAnsiTheme="majorHAnsi" w:cstheme="majorHAnsi"/>
          <w:b/>
          <w:bCs/>
          <w:lang w:eastAsia="en-GB"/>
        </w:rPr>
        <w:t>October</w:t>
      </w:r>
      <w:r w:rsidR="003E7570" w:rsidRPr="003E7570">
        <w:rPr>
          <w:rFonts w:asciiTheme="majorHAnsi" w:hAnsiTheme="majorHAnsi" w:cstheme="majorHAnsi"/>
          <w:b/>
          <w:bCs/>
          <w:lang w:eastAsia="en-GB"/>
        </w:rPr>
        <w:t xml:space="preserve"> 202</w:t>
      </w:r>
      <w:r w:rsidR="007E35E5">
        <w:rPr>
          <w:rFonts w:asciiTheme="majorHAnsi" w:hAnsiTheme="majorHAnsi" w:cstheme="majorHAnsi"/>
          <w:b/>
          <w:bCs/>
          <w:lang w:eastAsia="en-GB"/>
        </w:rPr>
        <w:t>5</w:t>
      </w:r>
      <w:r w:rsidR="003E7570" w:rsidRPr="003E7570">
        <w:rPr>
          <w:rFonts w:asciiTheme="majorHAnsi" w:hAnsiTheme="majorHAnsi" w:cstheme="majorHAnsi"/>
          <w:b/>
          <w:bCs/>
          <w:lang w:eastAsia="en-GB"/>
        </w:rPr>
        <w:t xml:space="preserve"> at 4pm </w:t>
      </w:r>
      <w:r w:rsidR="007E35E5">
        <w:rPr>
          <w:rFonts w:asciiTheme="majorHAnsi" w:hAnsiTheme="majorHAnsi" w:cstheme="majorHAnsi"/>
          <w:b/>
          <w:bCs/>
          <w:lang w:eastAsia="en-GB"/>
        </w:rPr>
        <w:t>CEST</w:t>
      </w:r>
      <w:r w:rsidRPr="003E7570">
        <w:rPr>
          <w:rFonts w:asciiTheme="majorHAnsi" w:hAnsiTheme="majorHAnsi" w:cstheme="majorHAnsi"/>
          <w:b/>
          <w:bCs/>
          <w:lang w:eastAsia="en-GB"/>
        </w:rPr>
        <w:t>.</w:t>
      </w:r>
    </w:p>
    <w:p w14:paraId="6EF6B844" w14:textId="3A79DCC7" w:rsidR="00153D62" w:rsidRDefault="00194D24">
      <w:pPr>
        <w:rPr>
          <w:rFonts w:asciiTheme="majorHAnsi" w:hAnsiTheme="majorHAnsi" w:cstheme="majorHAnsi"/>
          <w:lang w:eastAsia="en-GB"/>
        </w:rPr>
      </w:pPr>
      <w:r w:rsidRPr="00194D24">
        <w:rPr>
          <w:rFonts w:asciiTheme="majorHAnsi" w:hAnsiTheme="majorHAnsi" w:cstheme="majorHAnsi"/>
          <w:b/>
          <w:lang w:eastAsia="en-GB"/>
        </w:rPr>
        <w:br/>
      </w:r>
      <w:r w:rsidR="00870A19" w:rsidRPr="00870A19">
        <w:rPr>
          <w:rFonts w:asciiTheme="majorHAnsi" w:hAnsiTheme="majorHAnsi" w:cstheme="majorHAnsi"/>
          <w:bCs/>
          <w:lang w:eastAsia="en-GB"/>
        </w:rPr>
        <w:t>Please</w:t>
      </w:r>
      <w:r w:rsidRPr="00194D24">
        <w:rPr>
          <w:rFonts w:asciiTheme="majorHAnsi" w:hAnsiTheme="majorHAnsi" w:cstheme="majorHAnsi"/>
          <w:lang w:eastAsia="en-GB"/>
        </w:rPr>
        <w:t xml:space="preserve"> complete this form</w:t>
      </w:r>
      <w:r w:rsidR="00870A19">
        <w:rPr>
          <w:rFonts w:asciiTheme="majorHAnsi" w:hAnsiTheme="majorHAnsi" w:cstheme="majorHAnsi"/>
          <w:lang w:eastAsia="en-GB"/>
        </w:rPr>
        <w:t xml:space="preserve"> and o</w:t>
      </w:r>
      <w:r w:rsidR="00870A19" w:rsidRPr="00194D24">
        <w:rPr>
          <w:rFonts w:asciiTheme="majorHAnsi" w:hAnsiTheme="majorHAnsi" w:cstheme="majorHAnsi"/>
          <w:lang w:eastAsia="en-GB"/>
        </w:rPr>
        <w:t xml:space="preserve">nce completed, </w:t>
      </w:r>
      <w:r w:rsidR="00870A19">
        <w:rPr>
          <w:rFonts w:asciiTheme="majorHAnsi" w:hAnsiTheme="majorHAnsi" w:cstheme="majorHAnsi"/>
          <w:lang w:eastAsia="en-GB"/>
        </w:rPr>
        <w:t xml:space="preserve">please email </w:t>
      </w:r>
      <w:r w:rsidR="00870A19" w:rsidRPr="00194D24">
        <w:rPr>
          <w:rFonts w:asciiTheme="majorHAnsi" w:hAnsiTheme="majorHAnsi" w:cstheme="majorHAnsi"/>
          <w:lang w:eastAsia="en-GB"/>
        </w:rPr>
        <w:t>th</w:t>
      </w:r>
      <w:r w:rsidR="00870A19">
        <w:rPr>
          <w:rFonts w:asciiTheme="majorHAnsi" w:hAnsiTheme="majorHAnsi" w:cstheme="majorHAnsi"/>
          <w:lang w:eastAsia="en-GB"/>
        </w:rPr>
        <w:t>e</w:t>
      </w:r>
      <w:r w:rsidR="00870A19" w:rsidRPr="00194D24">
        <w:rPr>
          <w:rFonts w:asciiTheme="majorHAnsi" w:hAnsiTheme="majorHAnsi" w:cstheme="majorHAnsi"/>
          <w:lang w:eastAsia="en-GB"/>
        </w:rPr>
        <w:t xml:space="preserve"> form </w:t>
      </w:r>
      <w:r w:rsidR="00870A19">
        <w:rPr>
          <w:rFonts w:asciiTheme="majorHAnsi" w:hAnsiTheme="majorHAnsi" w:cstheme="majorHAnsi"/>
          <w:lang w:eastAsia="en-GB"/>
        </w:rPr>
        <w:t xml:space="preserve">to </w:t>
      </w:r>
      <w:r w:rsidR="00153D62" w:rsidRPr="00EF2BAA">
        <w:rPr>
          <w:rFonts w:asciiTheme="majorHAnsi" w:hAnsiTheme="majorHAnsi" w:cstheme="majorHAnsi"/>
          <w:b/>
          <w:bCs/>
          <w:lang w:eastAsia="en-GB"/>
        </w:rPr>
        <w:t>cont.hist.arch@gmail.com</w:t>
      </w:r>
      <w:r w:rsidR="00EF2BAA">
        <w:rPr>
          <w:rFonts w:asciiTheme="majorHAnsi" w:hAnsiTheme="majorHAnsi" w:cstheme="majorHAnsi"/>
          <w:lang w:eastAsia="en-GB"/>
        </w:rPr>
        <w:t>.</w:t>
      </w:r>
      <w:r w:rsidR="00870A19">
        <w:rPr>
          <w:rFonts w:asciiTheme="majorHAnsi" w:hAnsiTheme="majorHAnsi" w:cstheme="majorHAnsi"/>
          <w:lang w:eastAsia="en-GB"/>
        </w:rPr>
        <w:t xml:space="preserve"> We aim to notify applicants by</w:t>
      </w:r>
      <w:r w:rsidR="003E7570">
        <w:rPr>
          <w:rFonts w:asciiTheme="majorHAnsi" w:hAnsiTheme="majorHAnsi" w:cstheme="majorHAnsi"/>
          <w:lang w:eastAsia="en-GB"/>
        </w:rPr>
        <w:t xml:space="preserve"> </w:t>
      </w:r>
      <w:r w:rsidR="007E35E5">
        <w:rPr>
          <w:rFonts w:asciiTheme="majorHAnsi" w:hAnsiTheme="majorHAnsi" w:cstheme="majorHAnsi"/>
          <w:lang w:eastAsia="en-GB"/>
        </w:rPr>
        <w:t>the end of</w:t>
      </w:r>
      <w:r w:rsidR="0025138C">
        <w:rPr>
          <w:rFonts w:asciiTheme="majorHAnsi" w:hAnsiTheme="majorHAnsi" w:cstheme="majorHAnsi"/>
          <w:lang w:eastAsia="en-GB"/>
        </w:rPr>
        <w:t xml:space="preserve"> October</w:t>
      </w:r>
      <w:r w:rsidR="003E7570">
        <w:rPr>
          <w:rFonts w:asciiTheme="majorHAnsi" w:hAnsiTheme="majorHAnsi" w:cstheme="majorHAnsi"/>
          <w:lang w:eastAsia="en-GB"/>
        </w:rPr>
        <w:t xml:space="preserve"> 202</w:t>
      </w:r>
      <w:r w:rsidR="007E35E5">
        <w:rPr>
          <w:rFonts w:asciiTheme="majorHAnsi" w:hAnsiTheme="majorHAnsi" w:cstheme="majorHAnsi"/>
          <w:lang w:eastAsia="en-GB"/>
        </w:rPr>
        <w:t>5</w:t>
      </w:r>
      <w:r w:rsidR="00870A19" w:rsidRPr="00194D24">
        <w:rPr>
          <w:rFonts w:asciiTheme="majorHAnsi" w:hAnsiTheme="majorHAnsi" w:cstheme="majorHAnsi"/>
          <w:lang w:eastAsia="en-GB"/>
        </w:rPr>
        <w:t>.</w:t>
      </w:r>
    </w:p>
    <w:p w14:paraId="7A92E23E" w14:textId="121FF495" w:rsidR="00194D24" w:rsidRDefault="00870A19">
      <w:pPr>
        <w:rPr>
          <w:rStyle w:val="Hipervnculo"/>
          <w:rFonts w:ascii="Calibri" w:hAnsi="Calibri" w:cs="Arial"/>
          <w:sz w:val="22"/>
          <w:szCs w:val="22"/>
          <w:lang w:eastAsia="en-GB"/>
        </w:rPr>
      </w:pPr>
      <w:r>
        <w:rPr>
          <w:rFonts w:asciiTheme="majorHAnsi" w:hAnsiTheme="majorHAnsi" w:cstheme="majorHAnsi"/>
          <w:lang w:eastAsia="en-GB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24947" w:rsidRPr="00973EEF" w14:paraId="7EC458D2" w14:textId="77777777" w:rsidTr="002554AD">
        <w:trPr>
          <w:trHeight w:val="512"/>
        </w:trPr>
        <w:tc>
          <w:tcPr>
            <w:tcW w:w="10031" w:type="dxa"/>
          </w:tcPr>
          <w:p w14:paraId="540CF30E" w14:textId="19345D24" w:rsidR="00624947" w:rsidRPr="00973EEF" w:rsidRDefault="00862E8A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>Title and f</w:t>
            </w:r>
            <w:r w:rsidR="00CB62B7">
              <w:rPr>
                <w:rFonts w:ascii="Calibri" w:hAnsi="Calibri" w:cs="Arial"/>
                <w:sz w:val="22"/>
                <w:szCs w:val="22"/>
                <w:lang w:eastAsia="en-GB"/>
              </w:rPr>
              <w:t>ull n</w:t>
            </w:r>
            <w:r w:rsidR="00624947" w:rsidRPr="00973EE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ame: </w:t>
            </w:r>
          </w:p>
        </w:tc>
      </w:tr>
      <w:tr w:rsidR="00200A24" w:rsidRPr="00973EEF" w14:paraId="7613FAE0" w14:textId="77777777" w:rsidTr="00153D62">
        <w:trPr>
          <w:trHeight w:val="474"/>
        </w:trPr>
        <w:tc>
          <w:tcPr>
            <w:tcW w:w="10031" w:type="dxa"/>
          </w:tcPr>
          <w:p w14:paraId="44CE920A" w14:textId="003E1D47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>Affiliation</w:t>
            </w:r>
            <w:r w:rsidR="00200A24">
              <w:rPr>
                <w:rFonts w:ascii="Calibri" w:hAnsi="Calibri" w:cs="Arial"/>
                <w:sz w:val="22"/>
                <w:szCs w:val="22"/>
                <w:lang w:eastAsia="en-GB"/>
              </w:rPr>
              <w:t>:</w:t>
            </w:r>
          </w:p>
          <w:p w14:paraId="29C2B080" w14:textId="77777777" w:rsidR="00200A24" w:rsidRPr="00973EEF" w:rsidRDefault="00200A24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</w:tc>
      </w:tr>
      <w:tr w:rsidR="00153D62" w:rsidRPr="00973EEF" w14:paraId="2D8048E2" w14:textId="77777777" w:rsidTr="00153D62">
        <w:trPr>
          <w:trHeight w:val="474"/>
        </w:trPr>
        <w:tc>
          <w:tcPr>
            <w:tcW w:w="10031" w:type="dxa"/>
          </w:tcPr>
          <w:p w14:paraId="15CDB4E4" w14:textId="77777777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Address: </w:t>
            </w:r>
          </w:p>
          <w:p w14:paraId="37122C2D" w14:textId="77777777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52274DC7" w14:textId="77777777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476CF3E9" w14:textId="77777777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  <w:p w14:paraId="169000ED" w14:textId="48DFA941" w:rsidR="00153D62" w:rsidRDefault="00153D62" w:rsidP="00CB62B7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</w:tc>
      </w:tr>
      <w:tr w:rsidR="00624947" w:rsidRPr="00973EEF" w14:paraId="168264AE" w14:textId="77777777" w:rsidTr="002554AD">
        <w:trPr>
          <w:trHeight w:val="544"/>
        </w:trPr>
        <w:tc>
          <w:tcPr>
            <w:tcW w:w="10031" w:type="dxa"/>
          </w:tcPr>
          <w:p w14:paraId="7C979194" w14:textId="77777777" w:rsidR="00624947" w:rsidRPr="00973EEF" w:rsidRDefault="00624947" w:rsidP="00867760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973EE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Email address: </w:t>
            </w:r>
          </w:p>
        </w:tc>
      </w:tr>
      <w:tr w:rsidR="00624947" w:rsidRPr="00973EEF" w14:paraId="087FF1C1" w14:textId="77777777" w:rsidTr="002554AD">
        <w:trPr>
          <w:trHeight w:val="618"/>
        </w:trPr>
        <w:tc>
          <w:tcPr>
            <w:tcW w:w="10031" w:type="dxa"/>
          </w:tcPr>
          <w:p w14:paraId="0F2FD0DC" w14:textId="3C4AB868" w:rsidR="00624947" w:rsidRPr="00973EEF" w:rsidRDefault="00624947" w:rsidP="00867760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973EE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Total funds requested from </w:t>
            </w:r>
            <w:r w:rsidR="00870A19">
              <w:rPr>
                <w:rFonts w:ascii="Calibri" w:hAnsi="Calibri" w:cs="Arial"/>
                <w:sz w:val="22"/>
                <w:szCs w:val="22"/>
                <w:lang w:eastAsia="en-GB"/>
              </w:rPr>
              <w:t>CHAT</w:t>
            </w:r>
            <w:r w:rsidRPr="00973EE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: </w:t>
            </w:r>
          </w:p>
        </w:tc>
      </w:tr>
      <w:tr w:rsidR="00194D24" w:rsidRPr="00973EEF" w14:paraId="6FA90073" w14:textId="77777777" w:rsidTr="002554AD">
        <w:trPr>
          <w:trHeight w:val="618"/>
        </w:trPr>
        <w:tc>
          <w:tcPr>
            <w:tcW w:w="10031" w:type="dxa"/>
          </w:tcPr>
          <w:p w14:paraId="26973D2C" w14:textId="2540A5EF" w:rsidR="00862E8A" w:rsidRDefault="00870A19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GB"/>
              </w:rPr>
              <w:t xml:space="preserve">Please tell us why </w:t>
            </w:r>
            <w:r w:rsidR="00153D62">
              <w:rPr>
                <w:rFonts w:asciiTheme="majorHAnsi" w:hAnsiTheme="majorHAnsi" w:cs="Arial"/>
                <w:sz w:val="22"/>
                <w:szCs w:val="22"/>
                <w:lang w:eastAsia="en-GB"/>
              </w:rPr>
              <w:t xml:space="preserve">attendance at a CHAT meeting would be useful and </w:t>
            </w:r>
            <w:r>
              <w:rPr>
                <w:rFonts w:asciiTheme="majorHAnsi" w:hAnsiTheme="majorHAnsi" w:cs="Arial"/>
                <w:sz w:val="22"/>
                <w:szCs w:val="22"/>
                <w:lang w:eastAsia="en-GB"/>
              </w:rPr>
              <w:t xml:space="preserve">any expected outcomes from attendance (in </w:t>
            </w:r>
            <w:r w:rsidR="00153D62">
              <w:rPr>
                <w:rFonts w:asciiTheme="majorHAnsi" w:hAnsiTheme="majorHAnsi" w:cs="Arial"/>
                <w:sz w:val="22"/>
                <w:szCs w:val="22"/>
                <w:lang w:eastAsia="en-GB"/>
              </w:rPr>
              <w:t>3</w:t>
            </w:r>
            <w:r>
              <w:rPr>
                <w:rFonts w:asciiTheme="majorHAnsi" w:hAnsiTheme="majorHAnsi" w:cs="Arial"/>
                <w:sz w:val="22"/>
                <w:szCs w:val="22"/>
                <w:lang w:eastAsia="en-GB"/>
              </w:rPr>
              <w:t xml:space="preserve">00 words or less): </w:t>
            </w:r>
          </w:p>
          <w:p w14:paraId="64C341E0" w14:textId="39D60E8E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63F9406A" w14:textId="6C2912BF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7EC12D55" w14:textId="53F51123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7B9F3DE8" w14:textId="2716F773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71FCE85" w14:textId="5A4292B1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470269FD" w14:textId="42A8F902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6765A35B" w14:textId="4138CDE6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B3FC35A" w14:textId="18362286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6FD72573" w14:textId="2BC4A484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1E8199F" w14:textId="302BAF0C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16E72160" w14:textId="77777777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176B1D5D" w14:textId="77777777" w:rsidR="00153D62" w:rsidRDefault="00153D62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2443FEF4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7CAC3366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9A0DF34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663A8AE1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5B684D04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287F3743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16C58FE3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5AEC0437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4FDE0DF" w14:textId="77777777" w:rsidR="00862E8A" w:rsidRDefault="00862E8A" w:rsidP="00867760">
            <w:pPr>
              <w:rPr>
                <w:rFonts w:asciiTheme="majorHAnsi" w:hAnsiTheme="majorHAnsi" w:cs="Arial"/>
                <w:sz w:val="22"/>
                <w:szCs w:val="22"/>
                <w:lang w:eastAsia="en-GB"/>
              </w:rPr>
            </w:pPr>
          </w:p>
          <w:p w14:paraId="35B8051D" w14:textId="2B6AA30D" w:rsidR="00862E8A" w:rsidRPr="00973EEF" w:rsidRDefault="00862E8A" w:rsidP="00867760">
            <w:pPr>
              <w:rPr>
                <w:rFonts w:ascii="Calibri" w:hAnsi="Calibri" w:cs="Arial"/>
                <w:sz w:val="22"/>
                <w:szCs w:val="22"/>
                <w:lang w:eastAsia="en-GB"/>
              </w:rPr>
            </w:pPr>
          </w:p>
        </w:tc>
      </w:tr>
    </w:tbl>
    <w:p w14:paraId="3E2DFEF0" w14:textId="77777777" w:rsidR="00624947" w:rsidRDefault="00624947" w:rsidP="00867760">
      <w:pPr>
        <w:rPr>
          <w:rFonts w:ascii="Calibri" w:hAnsi="Calibri" w:cs="Arial"/>
          <w:sz w:val="22"/>
          <w:szCs w:val="22"/>
          <w:lang w:eastAsia="en-GB"/>
        </w:rPr>
      </w:pPr>
    </w:p>
    <w:p w14:paraId="41A87518" w14:textId="77777777" w:rsidR="00FF7171" w:rsidRPr="00363F0B" w:rsidRDefault="00FF7171" w:rsidP="00FF7171">
      <w:pPr>
        <w:rPr>
          <w:rFonts w:ascii="Calibri" w:hAnsi="Calibri"/>
          <w:sz w:val="22"/>
          <w:szCs w:val="22"/>
        </w:rPr>
      </w:pPr>
    </w:p>
    <w:p w14:paraId="3CC9CD9A" w14:textId="77777777" w:rsidR="00FF7171" w:rsidRPr="00363F0B" w:rsidRDefault="007077F7" w:rsidP="00FF71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Applicant’s signature </w:t>
      </w:r>
      <w:r w:rsidR="00FF7171" w:rsidRPr="00363F0B">
        <w:rPr>
          <w:rFonts w:ascii="Calibri" w:hAnsi="Calibri"/>
          <w:sz w:val="22"/>
          <w:szCs w:val="22"/>
        </w:rPr>
        <w:t>________________________________________________</w:t>
      </w:r>
      <w:r w:rsidR="00FF7171" w:rsidRPr="00363F0B">
        <w:rPr>
          <w:rFonts w:ascii="Calibri" w:hAnsi="Calibri"/>
          <w:sz w:val="22"/>
          <w:szCs w:val="22"/>
        </w:rPr>
        <w:tab/>
        <w:t>Date___________________</w:t>
      </w:r>
    </w:p>
    <w:sectPr w:rsidR="00FF7171" w:rsidRPr="00363F0B" w:rsidSect="002554AD">
      <w:pgSz w:w="11907" w:h="16840" w:code="9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4004" w14:textId="77777777" w:rsidR="005F13EF" w:rsidRDefault="005F13EF">
      <w:r>
        <w:separator/>
      </w:r>
    </w:p>
  </w:endnote>
  <w:endnote w:type="continuationSeparator" w:id="0">
    <w:p w14:paraId="14102239" w14:textId="77777777" w:rsidR="005F13EF" w:rsidRDefault="005F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301E" w14:textId="77777777" w:rsidR="005F13EF" w:rsidRDefault="005F13EF">
      <w:r>
        <w:separator/>
      </w:r>
    </w:p>
  </w:footnote>
  <w:footnote w:type="continuationSeparator" w:id="0">
    <w:p w14:paraId="1348EEA6" w14:textId="77777777" w:rsidR="005F13EF" w:rsidRDefault="005F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A87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57735"/>
    <w:multiLevelType w:val="hybridMultilevel"/>
    <w:tmpl w:val="E18C7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C2D"/>
    <w:multiLevelType w:val="hybridMultilevel"/>
    <w:tmpl w:val="2960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257B"/>
    <w:multiLevelType w:val="hybridMultilevel"/>
    <w:tmpl w:val="0406A004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3471F73"/>
    <w:multiLevelType w:val="hybridMultilevel"/>
    <w:tmpl w:val="19F8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7706">
    <w:abstractNumId w:val="2"/>
  </w:num>
  <w:num w:numId="2" w16cid:durableId="1622884020">
    <w:abstractNumId w:val="3"/>
  </w:num>
  <w:num w:numId="3" w16cid:durableId="1983652729">
    <w:abstractNumId w:val="0"/>
  </w:num>
  <w:num w:numId="4" w16cid:durableId="1560284221">
    <w:abstractNumId w:val="1"/>
  </w:num>
  <w:num w:numId="5" w16cid:durableId="47961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9"/>
    <w:rsid w:val="00035CEF"/>
    <w:rsid w:val="000423E1"/>
    <w:rsid w:val="00095960"/>
    <w:rsid w:val="000F3E98"/>
    <w:rsid w:val="000F4C98"/>
    <w:rsid w:val="00110CC9"/>
    <w:rsid w:val="00112116"/>
    <w:rsid w:val="00153D62"/>
    <w:rsid w:val="00194D24"/>
    <w:rsid w:val="00200A24"/>
    <w:rsid w:val="00205C8D"/>
    <w:rsid w:val="00250A98"/>
    <w:rsid w:val="0025138C"/>
    <w:rsid w:val="002554AD"/>
    <w:rsid w:val="002755C1"/>
    <w:rsid w:val="00286429"/>
    <w:rsid w:val="002A72E0"/>
    <w:rsid w:val="00300DDF"/>
    <w:rsid w:val="00332B16"/>
    <w:rsid w:val="00363F0B"/>
    <w:rsid w:val="00394F79"/>
    <w:rsid w:val="003B750D"/>
    <w:rsid w:val="003E050E"/>
    <w:rsid w:val="003E7570"/>
    <w:rsid w:val="00426DC3"/>
    <w:rsid w:val="00446D8D"/>
    <w:rsid w:val="00455D34"/>
    <w:rsid w:val="00492B29"/>
    <w:rsid w:val="004B65E0"/>
    <w:rsid w:val="004C40F9"/>
    <w:rsid w:val="005422B2"/>
    <w:rsid w:val="005464A4"/>
    <w:rsid w:val="00556465"/>
    <w:rsid w:val="00581719"/>
    <w:rsid w:val="005B53BF"/>
    <w:rsid w:val="005C4100"/>
    <w:rsid w:val="005C5143"/>
    <w:rsid w:val="005F13EF"/>
    <w:rsid w:val="0061240D"/>
    <w:rsid w:val="00624947"/>
    <w:rsid w:val="00644F53"/>
    <w:rsid w:val="00653471"/>
    <w:rsid w:val="0065547D"/>
    <w:rsid w:val="00664C17"/>
    <w:rsid w:val="006B51FA"/>
    <w:rsid w:val="006B52E9"/>
    <w:rsid w:val="006E2B68"/>
    <w:rsid w:val="006E2DE7"/>
    <w:rsid w:val="007077F7"/>
    <w:rsid w:val="00745170"/>
    <w:rsid w:val="00776A40"/>
    <w:rsid w:val="007E30CF"/>
    <w:rsid w:val="007E35E5"/>
    <w:rsid w:val="00822184"/>
    <w:rsid w:val="00862E8A"/>
    <w:rsid w:val="00867760"/>
    <w:rsid w:val="00870A19"/>
    <w:rsid w:val="00890D63"/>
    <w:rsid w:val="009464A5"/>
    <w:rsid w:val="00973EEF"/>
    <w:rsid w:val="009C1708"/>
    <w:rsid w:val="009C2426"/>
    <w:rsid w:val="009C2AD1"/>
    <w:rsid w:val="009F4E2A"/>
    <w:rsid w:val="00A00287"/>
    <w:rsid w:val="00A900E2"/>
    <w:rsid w:val="00AA141E"/>
    <w:rsid w:val="00AA4CB4"/>
    <w:rsid w:val="00AC5BBA"/>
    <w:rsid w:val="00B101FB"/>
    <w:rsid w:val="00B6432C"/>
    <w:rsid w:val="00BA2184"/>
    <w:rsid w:val="00BC012E"/>
    <w:rsid w:val="00BC2978"/>
    <w:rsid w:val="00C1283D"/>
    <w:rsid w:val="00C15B62"/>
    <w:rsid w:val="00CA0059"/>
    <w:rsid w:val="00CA485F"/>
    <w:rsid w:val="00CB62B7"/>
    <w:rsid w:val="00CF17BA"/>
    <w:rsid w:val="00D001D2"/>
    <w:rsid w:val="00D420F9"/>
    <w:rsid w:val="00D425D9"/>
    <w:rsid w:val="00D45189"/>
    <w:rsid w:val="00D56AB6"/>
    <w:rsid w:val="00D80689"/>
    <w:rsid w:val="00DB1B5D"/>
    <w:rsid w:val="00DB1D0B"/>
    <w:rsid w:val="00DD2B57"/>
    <w:rsid w:val="00DF010F"/>
    <w:rsid w:val="00E102FC"/>
    <w:rsid w:val="00E66090"/>
    <w:rsid w:val="00E755CE"/>
    <w:rsid w:val="00E82D89"/>
    <w:rsid w:val="00EB520E"/>
    <w:rsid w:val="00EF2BAA"/>
    <w:rsid w:val="00F53458"/>
    <w:rsid w:val="00F76546"/>
    <w:rsid w:val="00F77C6C"/>
    <w:rsid w:val="00FA7F60"/>
    <w:rsid w:val="00FC091F"/>
    <w:rsid w:val="00FC51D8"/>
    <w:rsid w:val="00FF15B9"/>
    <w:rsid w:val="00FF7171"/>
    <w:rsid w:val="79C4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97193"/>
  <w15:docId w15:val="{E4DC9E2C-595F-43CD-B78B-7C6EEA74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A9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4E2A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9F4E2A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20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26DC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77C6C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F77C6C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rsid w:val="00455D34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455D34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542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94D24"/>
    <w:pPr>
      <w:spacing w:before="100" w:beforeAutospacing="1" w:after="100" w:afterAutospacing="1"/>
    </w:pPr>
    <w:rPr>
      <w:lang w:eastAsia="en-GB"/>
    </w:rPr>
  </w:style>
  <w:style w:type="character" w:styleId="Textoennegrita">
    <w:name w:val="Strong"/>
    <w:basedOn w:val="Fuentedeprrafopredeter"/>
    <w:uiPriority w:val="22"/>
    <w:qFormat/>
    <w:rsid w:val="00194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nge\Dropbox\SPMA%20day%20to%20day\Society%20for%20Post-Medieval%20Archaeology\SPMA%20Community%20Award\SPMA_comm_award_application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C:\Users\Orange\Dropbox\SPMA day to day\Society for Post-Medieval Archaeology\SPMA Community Award\SPMA_comm_award_application_form.dotx</Template>
  <TotalTime>3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Leicester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ALMANSA SANCHEZ JAIME</cp:lastModifiedBy>
  <cp:revision>4</cp:revision>
  <cp:lastPrinted>2013-07-01T08:40:00Z</cp:lastPrinted>
  <dcterms:created xsi:type="dcterms:W3CDTF">2024-06-21T13:24:00Z</dcterms:created>
  <dcterms:modified xsi:type="dcterms:W3CDTF">2025-09-29T18:00:00Z</dcterms:modified>
</cp:coreProperties>
</file>